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DD04A" w14:textId="77777777" w:rsidR="00E24180" w:rsidRPr="00E24180" w:rsidRDefault="00E24180" w:rsidP="00E24180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  <w:r w:rsidRPr="00E24180"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  <w:t>Measure of Development Investigation</w:t>
      </w:r>
    </w:p>
    <w:p w14:paraId="1EAC7D6D" w14:textId="77777777" w:rsidR="00E24180" w:rsidRPr="00E24180" w:rsidRDefault="00E24180" w:rsidP="00E24180">
      <w:pPr>
        <w:rPr>
          <w:rFonts w:ascii="Calibri" w:eastAsia="Calibri" w:hAnsi="Calibri" w:cs="Helvetica"/>
          <w:b/>
          <w:color w:val="000000"/>
          <w:shd w:val="clear" w:color="auto" w:fill="FFFFFF"/>
        </w:rPr>
      </w:pPr>
      <w:r w:rsidRPr="00E24180">
        <w:rPr>
          <w:rFonts w:ascii="Calibri Light" w:eastAsia="Times New Roman" w:hAnsi="Calibri Light" w:cs="Times New Roman"/>
          <w:color w:val="1F4D78"/>
        </w:rPr>
        <w:t>Directions</w:t>
      </w:r>
      <w:r w:rsidRPr="00E24180">
        <w:rPr>
          <w:rFonts w:ascii="Calibri" w:eastAsia="Calibri" w:hAnsi="Calibri" w:cs="Times New Roman"/>
          <w:b/>
          <w:color w:val="000000"/>
        </w:rPr>
        <w:t xml:space="preserve">: </w:t>
      </w:r>
      <w:r w:rsidRPr="00E24180">
        <w:rPr>
          <w:rFonts w:ascii="Calibri" w:eastAsia="Calibri" w:hAnsi="Calibri" w:cs="Helvetica"/>
          <w:color w:val="000000"/>
          <w:shd w:val="clear" w:color="auto" w:fill="FFFFFF"/>
        </w:rPr>
        <w:t xml:space="preserve">The first data set we are going to look at is HDI (Human Development Index).  Remember </w:t>
      </w:r>
      <w:proofErr w:type="gramStart"/>
      <w:r w:rsidRPr="00E24180">
        <w:rPr>
          <w:rFonts w:ascii="Calibri" w:eastAsia="Calibri" w:hAnsi="Calibri" w:cs="Helvetica"/>
          <w:color w:val="000000"/>
          <w:shd w:val="clear" w:color="auto" w:fill="FFFFFF"/>
        </w:rPr>
        <w:t>these</w:t>
      </w:r>
      <w:proofErr w:type="gramEnd"/>
      <w:r w:rsidRPr="00E24180">
        <w:rPr>
          <w:rFonts w:ascii="Calibri" w:eastAsia="Calibri" w:hAnsi="Calibri" w:cs="Helvetica"/>
          <w:color w:val="000000"/>
          <w:shd w:val="clear" w:color="auto" w:fill="FFFFFF"/>
        </w:rPr>
        <w:t xml:space="preserve"> ranks countries based on the standard of living, health, and access to education).  In this </w:t>
      </w:r>
      <w:proofErr w:type="gramStart"/>
      <w:r w:rsidRPr="00E24180">
        <w:rPr>
          <w:rFonts w:ascii="Calibri" w:eastAsia="Calibri" w:hAnsi="Calibri" w:cs="Helvetica"/>
          <w:color w:val="000000"/>
          <w:shd w:val="clear" w:color="auto" w:fill="FFFFFF"/>
        </w:rPr>
        <w:t>case</w:t>
      </w:r>
      <w:proofErr w:type="gramEnd"/>
      <w:r w:rsidRPr="00E24180">
        <w:rPr>
          <w:rFonts w:ascii="Calibri" w:eastAsia="Calibri" w:hAnsi="Calibri" w:cs="Helvetica"/>
          <w:color w:val="000000"/>
          <w:shd w:val="clear" w:color="auto" w:fill="FFFFFF"/>
        </w:rPr>
        <w:t xml:space="preserve"> a low number is a good thing. </w:t>
      </w:r>
      <w:r w:rsidRPr="00E24180">
        <w:rPr>
          <w:rFonts w:ascii="Calibri" w:eastAsia="Calibri" w:hAnsi="Calibri" w:cs="Helvetica"/>
          <w:b/>
          <w:bCs/>
          <w:color w:val="000000"/>
          <w:shd w:val="clear" w:color="auto" w:fill="FFFFFF"/>
        </w:rPr>
        <w:t> Find an example of a country in that region and look up its HDI numb</w:t>
      </w:r>
      <w:r w:rsidRPr="00E24180">
        <w:rPr>
          <w:rFonts w:ascii="Calibri" w:eastAsia="Calibri" w:hAnsi="Calibri" w:cs="Helvetica"/>
          <w:b/>
          <w:color w:val="000000"/>
          <w:shd w:val="clear" w:color="auto" w:fill="FFFFFF"/>
        </w:rPr>
        <w:t xml:space="preserve">er using the information found on the following UN site: </w:t>
      </w:r>
      <w:hyperlink r:id="rId7" w:history="1">
        <w:r w:rsidRPr="00E24180">
          <w:rPr>
            <w:rFonts w:ascii="Calibri" w:eastAsia="Calibri" w:hAnsi="Calibri" w:cs="Helvetica"/>
            <w:b/>
            <w:color w:val="0000FF"/>
            <w:u w:val="single"/>
            <w:shd w:val="clear" w:color="auto" w:fill="FFFFFF"/>
          </w:rPr>
          <w:t>http://hdr.undp.org/en/2020-report</w:t>
        </w:r>
      </w:hyperlink>
    </w:p>
    <w:p w14:paraId="5A549091" w14:textId="77777777" w:rsidR="00E24180" w:rsidRPr="00E24180" w:rsidRDefault="00E24180" w:rsidP="00E24180">
      <w:pPr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E24180">
        <w:rPr>
          <w:rFonts w:ascii="Calibri" w:eastAsia="Calibri" w:hAnsi="Calibri" w:cs="Times New Roman"/>
          <w:b/>
          <w:color w:val="000000"/>
          <w:sz w:val="24"/>
          <w:szCs w:val="24"/>
        </w:rPr>
        <w:t>Human Development Index Analysis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6323"/>
        <w:gridCol w:w="2137"/>
        <w:gridCol w:w="2520"/>
      </w:tblGrid>
      <w:tr w:rsidR="00E24180" w:rsidRPr="00E24180" w14:paraId="76C17C63" w14:textId="77777777" w:rsidTr="0017456F">
        <w:tc>
          <w:tcPr>
            <w:tcW w:w="6323" w:type="dxa"/>
          </w:tcPr>
          <w:p w14:paraId="793AFFEF" w14:textId="77777777" w:rsidR="00E24180" w:rsidRPr="00E24180" w:rsidRDefault="00E24180" w:rsidP="00E24180">
            <w:p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24180">
              <w:rPr>
                <w:rFonts w:eastAsia="Calibri" w:cs="Times New Roman"/>
                <w:b/>
                <w:color w:val="000000"/>
                <w:sz w:val="24"/>
                <w:szCs w:val="24"/>
              </w:rPr>
              <w:t>Region &amp; Pattern</w:t>
            </w:r>
          </w:p>
        </w:tc>
        <w:tc>
          <w:tcPr>
            <w:tcW w:w="2137" w:type="dxa"/>
          </w:tcPr>
          <w:p w14:paraId="67797E4A" w14:textId="77777777" w:rsidR="00E24180" w:rsidRPr="00E24180" w:rsidRDefault="00E24180" w:rsidP="00E24180">
            <w:p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24180">
              <w:rPr>
                <w:rFonts w:eastAsia="Calibri" w:cs="Times New Roman"/>
                <w:b/>
                <w:color w:val="000000"/>
                <w:sz w:val="24"/>
                <w:szCs w:val="24"/>
              </w:rPr>
              <w:t>Example</w:t>
            </w:r>
          </w:p>
        </w:tc>
        <w:tc>
          <w:tcPr>
            <w:tcW w:w="2520" w:type="dxa"/>
          </w:tcPr>
          <w:p w14:paraId="3AEED07F" w14:textId="77777777" w:rsidR="00E24180" w:rsidRPr="00E24180" w:rsidRDefault="00E24180" w:rsidP="00E24180">
            <w:p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24180">
              <w:rPr>
                <w:rFonts w:eastAsia="Calibri" w:cs="Times New Roman"/>
                <w:b/>
                <w:color w:val="000000"/>
                <w:sz w:val="24"/>
                <w:szCs w:val="24"/>
              </w:rPr>
              <w:t>HDI Index</w:t>
            </w:r>
          </w:p>
        </w:tc>
      </w:tr>
      <w:tr w:rsidR="00E24180" w:rsidRPr="00E24180" w14:paraId="112B1F8B" w14:textId="77777777" w:rsidTr="0017456F">
        <w:tc>
          <w:tcPr>
            <w:tcW w:w="6323" w:type="dxa"/>
          </w:tcPr>
          <w:p w14:paraId="77CDE383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24180">
              <w:rPr>
                <w:rFonts w:eastAsia="Calibri" w:cs="Times New Roman"/>
                <w:b/>
                <w:color w:val="000000"/>
                <w:sz w:val="24"/>
                <w:szCs w:val="24"/>
                <w:u w:val="single"/>
              </w:rPr>
              <w:t>North America (US and Canada)</w:t>
            </w:r>
            <w:r w:rsidRPr="00E24180">
              <w:rPr>
                <w:rFonts w:eastAsia="Calibri" w:cs="Times New Roman"/>
                <w:color w:val="000000"/>
                <w:sz w:val="24"/>
                <w:szCs w:val="24"/>
              </w:rPr>
              <w:t xml:space="preserve"> : high developed</w:t>
            </w:r>
          </w:p>
          <w:p w14:paraId="309E1B0B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C80319D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CFC2BDB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E24180" w:rsidRPr="00E24180" w14:paraId="08EF2A38" w14:textId="77777777" w:rsidTr="0017456F">
        <w:tc>
          <w:tcPr>
            <w:tcW w:w="6323" w:type="dxa"/>
          </w:tcPr>
          <w:p w14:paraId="3E65C6B4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24180">
              <w:rPr>
                <w:rFonts w:eastAsia="Calibri" w:cs="Times New Roman"/>
                <w:b/>
                <w:color w:val="000000"/>
                <w:sz w:val="24"/>
                <w:szCs w:val="24"/>
                <w:u w:val="single"/>
              </w:rPr>
              <w:t>Europe:</w:t>
            </w:r>
            <w:r w:rsidRPr="00E24180">
              <w:rPr>
                <w:rFonts w:eastAsia="Calibri" w:cs="Times New Roman"/>
                <w:color w:val="000000"/>
                <w:sz w:val="24"/>
                <w:szCs w:val="24"/>
              </w:rPr>
              <w:t xml:space="preserve"> All but a handful countries of Eastern Europe are in the high developed country </w:t>
            </w:r>
          </w:p>
          <w:p w14:paraId="6184AB80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9B42B9C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24180">
              <w:rPr>
                <w:rFonts w:eastAsia="Calibri" w:cs="Times New Roman"/>
                <w:color w:val="000000"/>
                <w:sz w:val="24"/>
                <w:szCs w:val="24"/>
              </w:rPr>
              <w:t xml:space="preserve">Example from W. Europe: </w:t>
            </w:r>
          </w:p>
          <w:p w14:paraId="4FF9DEE8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3FE93EF3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24180">
              <w:rPr>
                <w:rFonts w:eastAsia="Calibri" w:cs="Times New Roman"/>
                <w:color w:val="000000"/>
                <w:sz w:val="24"/>
                <w:szCs w:val="24"/>
              </w:rPr>
              <w:t xml:space="preserve">Example from E. Europe: </w:t>
            </w:r>
          </w:p>
          <w:p w14:paraId="7220D3DB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06C61C1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E24180" w:rsidRPr="00E24180" w14:paraId="56998B1C" w14:textId="77777777" w:rsidTr="0017456F">
        <w:tc>
          <w:tcPr>
            <w:tcW w:w="6323" w:type="dxa"/>
          </w:tcPr>
          <w:p w14:paraId="5A33589F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24180">
              <w:rPr>
                <w:rFonts w:eastAsia="Calibri" w:cs="Times New Roman"/>
                <w:b/>
                <w:color w:val="000000"/>
                <w:sz w:val="24"/>
                <w:szCs w:val="24"/>
                <w:u w:val="single"/>
              </w:rPr>
              <w:t>Latin America</w:t>
            </w:r>
            <w:r w:rsidRPr="00E24180">
              <w:rPr>
                <w:rFonts w:eastAsia="Calibri" w:cs="Times New Roman"/>
                <w:color w:val="000000"/>
                <w:sz w:val="24"/>
                <w:szCs w:val="24"/>
              </w:rPr>
              <w:t xml:space="preserve">: Most in the high developing </w:t>
            </w:r>
          </w:p>
          <w:p w14:paraId="7EDBA107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ABD7E81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AB0988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E24180" w:rsidRPr="00E24180" w14:paraId="6F63D8C3" w14:textId="77777777" w:rsidTr="0017456F">
        <w:tc>
          <w:tcPr>
            <w:tcW w:w="6323" w:type="dxa"/>
          </w:tcPr>
          <w:p w14:paraId="5B7A8FCE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24180">
              <w:rPr>
                <w:rFonts w:eastAsia="Calibri" w:cs="Times New Roman"/>
                <w:b/>
                <w:color w:val="000000"/>
                <w:sz w:val="24"/>
                <w:szCs w:val="24"/>
                <w:u w:val="single"/>
              </w:rPr>
              <w:t>East Asia:</w:t>
            </w:r>
            <w:r w:rsidRPr="00E24180">
              <w:rPr>
                <w:rFonts w:eastAsia="Calibri" w:cs="Times New Roman"/>
                <w:color w:val="000000"/>
                <w:sz w:val="24"/>
                <w:szCs w:val="24"/>
              </w:rPr>
              <w:t xml:space="preserve"> Most in the medium developing </w:t>
            </w:r>
          </w:p>
          <w:p w14:paraId="07EBBB7D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984623B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6B957A2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E24180" w:rsidRPr="00E24180" w14:paraId="7F6ABC0B" w14:textId="77777777" w:rsidTr="0017456F">
        <w:trPr>
          <w:trHeight w:val="359"/>
        </w:trPr>
        <w:tc>
          <w:tcPr>
            <w:tcW w:w="6323" w:type="dxa"/>
          </w:tcPr>
          <w:p w14:paraId="647F94CB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24180">
              <w:rPr>
                <w:rFonts w:eastAsia="Calibri" w:cs="Times New Roman"/>
                <w:b/>
                <w:color w:val="000000"/>
                <w:sz w:val="24"/>
                <w:szCs w:val="24"/>
                <w:u w:val="single"/>
              </w:rPr>
              <w:t>Central Asia:</w:t>
            </w:r>
            <w:r w:rsidRPr="00E24180">
              <w:rPr>
                <w:rFonts w:eastAsia="Calibri" w:cs="Times New Roman"/>
                <w:color w:val="000000"/>
                <w:sz w:val="24"/>
                <w:szCs w:val="24"/>
              </w:rPr>
              <w:t xml:space="preserve"> Most medium but varies</w:t>
            </w:r>
          </w:p>
        </w:tc>
        <w:tc>
          <w:tcPr>
            <w:tcW w:w="2137" w:type="dxa"/>
          </w:tcPr>
          <w:p w14:paraId="0D7C1594" w14:textId="77777777" w:rsidR="00E24180" w:rsidRPr="00E24180" w:rsidRDefault="00E24180" w:rsidP="00E24180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 w:rsidRPr="00E24180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Find </w:t>
            </w:r>
            <w:r w:rsidRPr="00E24180">
              <w:rPr>
                <w:rFonts w:eastAsia="Calibri" w:cs="Times New Roman"/>
                <w:b/>
                <w:i/>
                <w:color w:val="000000"/>
                <w:sz w:val="24"/>
                <w:szCs w:val="24"/>
                <w:u w:val="single"/>
              </w:rPr>
              <w:t>two</w:t>
            </w:r>
            <w:r w:rsidRPr="00E24180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examples that show a drastic difference</w:t>
            </w:r>
          </w:p>
          <w:p w14:paraId="6C547C78" w14:textId="77777777" w:rsidR="00E24180" w:rsidRPr="00E24180" w:rsidRDefault="00E24180" w:rsidP="00E24180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380028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E24180" w:rsidRPr="00E24180" w14:paraId="0BFB6541" w14:textId="77777777" w:rsidTr="0017456F">
        <w:tc>
          <w:tcPr>
            <w:tcW w:w="6323" w:type="dxa"/>
          </w:tcPr>
          <w:p w14:paraId="3CBCF712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24180">
              <w:rPr>
                <w:rFonts w:eastAsia="Calibri" w:cs="Times New Roman"/>
                <w:b/>
                <w:color w:val="000000"/>
                <w:sz w:val="24"/>
                <w:szCs w:val="24"/>
                <w:u w:val="single"/>
              </w:rPr>
              <w:t>Southeast Asia</w:t>
            </w:r>
            <w:r w:rsidRPr="00E24180">
              <w:rPr>
                <w:rFonts w:eastAsia="Calibri" w:cs="Times New Roman"/>
                <w:color w:val="000000"/>
                <w:sz w:val="24"/>
                <w:szCs w:val="24"/>
              </w:rPr>
              <w:t xml:space="preserve">: Medium Developing </w:t>
            </w:r>
          </w:p>
          <w:p w14:paraId="385F462E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A1427FB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24E96C9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E24180" w:rsidRPr="00E24180" w14:paraId="501B23AA" w14:textId="77777777" w:rsidTr="0017456F">
        <w:tc>
          <w:tcPr>
            <w:tcW w:w="6323" w:type="dxa"/>
          </w:tcPr>
          <w:p w14:paraId="466825FC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24180">
              <w:rPr>
                <w:rFonts w:eastAsia="Calibri" w:cs="Times New Roman"/>
                <w:b/>
                <w:color w:val="000000"/>
                <w:sz w:val="24"/>
                <w:szCs w:val="24"/>
                <w:u w:val="single"/>
              </w:rPr>
              <w:t>Middle East and North Africa</w:t>
            </w:r>
            <w:r w:rsidRPr="00E24180">
              <w:rPr>
                <w:rFonts w:eastAsia="Calibri" w:cs="Times New Roman"/>
                <w:color w:val="000000"/>
                <w:sz w:val="24"/>
                <w:szCs w:val="24"/>
              </w:rPr>
              <w:t xml:space="preserve">: Medium Developing  </w:t>
            </w:r>
          </w:p>
          <w:p w14:paraId="2486174E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738CE3F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94D2897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E24180" w:rsidRPr="00E24180" w14:paraId="53172AA0" w14:textId="77777777" w:rsidTr="0017456F">
        <w:tc>
          <w:tcPr>
            <w:tcW w:w="6323" w:type="dxa"/>
          </w:tcPr>
          <w:p w14:paraId="3C33FF6F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24180">
              <w:rPr>
                <w:rFonts w:eastAsia="Calibri" w:cs="Times New Roman"/>
                <w:b/>
                <w:color w:val="000000"/>
                <w:sz w:val="24"/>
                <w:szCs w:val="24"/>
                <w:u w:val="single"/>
              </w:rPr>
              <w:t>South Asia</w:t>
            </w:r>
            <w:r w:rsidRPr="00E24180">
              <w:rPr>
                <w:rFonts w:eastAsia="Calibri" w:cs="Times New Roman"/>
                <w:color w:val="000000"/>
                <w:sz w:val="24"/>
                <w:szCs w:val="24"/>
              </w:rPr>
              <w:t>: Medium Developing</w:t>
            </w:r>
          </w:p>
          <w:p w14:paraId="31DB1486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CAF324B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8294A61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E24180" w:rsidRPr="00E24180" w14:paraId="133756B3" w14:textId="77777777" w:rsidTr="0017456F">
        <w:tc>
          <w:tcPr>
            <w:tcW w:w="6323" w:type="dxa"/>
          </w:tcPr>
          <w:p w14:paraId="3ACB2F97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24180">
              <w:rPr>
                <w:rFonts w:eastAsia="Calibri" w:cs="Times New Roman"/>
                <w:b/>
                <w:color w:val="000000"/>
                <w:sz w:val="24"/>
                <w:szCs w:val="24"/>
                <w:u w:val="single"/>
              </w:rPr>
              <w:t>Sub-Saharan Africa</w:t>
            </w:r>
            <w:r w:rsidRPr="00E24180">
              <w:rPr>
                <w:rFonts w:eastAsia="Calibri" w:cs="Times New Roman"/>
                <w:color w:val="000000"/>
                <w:sz w:val="24"/>
                <w:szCs w:val="24"/>
              </w:rPr>
              <w:t xml:space="preserve">: Low developing countries </w:t>
            </w:r>
          </w:p>
          <w:p w14:paraId="1FED8A2D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6DA9D69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BD5C6C5" w14:textId="77777777" w:rsidR="00E24180" w:rsidRPr="00E24180" w:rsidRDefault="00E24180" w:rsidP="00E2418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14:paraId="4D05D06B" w14:textId="77777777" w:rsidR="00E24180" w:rsidRPr="00E24180" w:rsidRDefault="00E24180" w:rsidP="00E24180">
      <w:pPr>
        <w:rPr>
          <w:rFonts w:ascii="Calibri" w:eastAsia="Times New Roman" w:hAnsi="Calibri" w:cs="Times New Roman"/>
          <w:color w:val="5A5A5A"/>
          <w:spacing w:val="15"/>
        </w:rPr>
      </w:pPr>
    </w:p>
    <w:p w14:paraId="731965F8" w14:textId="77777777" w:rsidR="00E24180" w:rsidRPr="00E24180" w:rsidRDefault="00E24180" w:rsidP="00E24180">
      <w:pPr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</w:rPr>
      </w:pPr>
      <w:r w:rsidRPr="00E24180">
        <w:rPr>
          <w:rFonts w:ascii="Calibri" w:eastAsia="Times New Roman" w:hAnsi="Calibri" w:cs="Times New Roman"/>
          <w:color w:val="5A5A5A"/>
          <w:spacing w:val="15"/>
        </w:rPr>
        <w:t>Directions</w:t>
      </w:r>
      <w:r w:rsidRPr="00E24180">
        <w:rPr>
          <w:rFonts w:ascii="Calibri" w:eastAsia="Calibri" w:hAnsi="Calibri" w:cs="Times New Roman"/>
          <w:color w:val="000000"/>
          <w:sz w:val="24"/>
          <w:szCs w:val="24"/>
        </w:rPr>
        <w:t>: L</w:t>
      </w:r>
      <w:r w:rsidRPr="00E24180"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</w:rPr>
        <w:t>ook up data of countries' "Gender Inequality Index (GII)". Find an example of a country with a high, medium, and low.  Remember, a high GII means there are huge gapes of equality between men and women.</w:t>
      </w:r>
    </w:p>
    <w:p w14:paraId="3069D7C7" w14:textId="77777777" w:rsidR="00E24180" w:rsidRPr="00E24180" w:rsidRDefault="00E24180" w:rsidP="00E2418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24180">
        <w:rPr>
          <w:rFonts w:ascii="Calibri" w:eastAsia="Calibri" w:hAnsi="Calibri" w:cs="Times New Roman"/>
          <w:b/>
          <w:sz w:val="24"/>
          <w:szCs w:val="24"/>
        </w:rPr>
        <w:t>Gender Inequality Index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245"/>
        <w:gridCol w:w="2520"/>
        <w:gridCol w:w="3240"/>
      </w:tblGrid>
      <w:tr w:rsidR="00E24180" w:rsidRPr="00E24180" w14:paraId="35F46167" w14:textId="77777777" w:rsidTr="0017456F">
        <w:tc>
          <w:tcPr>
            <w:tcW w:w="2245" w:type="dxa"/>
          </w:tcPr>
          <w:p w14:paraId="6787AA5C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A9F66AF" w14:textId="77777777" w:rsidR="00E24180" w:rsidRPr="00E24180" w:rsidRDefault="00E24180" w:rsidP="00E241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4180">
              <w:rPr>
                <w:rFonts w:eastAsia="Calibri" w:cs="Times New Roman"/>
                <w:sz w:val="24"/>
                <w:szCs w:val="24"/>
              </w:rPr>
              <w:t>Example</w:t>
            </w:r>
          </w:p>
        </w:tc>
        <w:tc>
          <w:tcPr>
            <w:tcW w:w="3240" w:type="dxa"/>
          </w:tcPr>
          <w:p w14:paraId="30332A8E" w14:textId="77777777" w:rsidR="00E24180" w:rsidRPr="00E24180" w:rsidRDefault="00E24180" w:rsidP="00E241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4180">
              <w:rPr>
                <w:rFonts w:eastAsia="Calibri" w:cs="Times New Roman"/>
                <w:sz w:val="24"/>
                <w:szCs w:val="24"/>
              </w:rPr>
              <w:t>GII #</w:t>
            </w:r>
          </w:p>
        </w:tc>
      </w:tr>
      <w:tr w:rsidR="00E24180" w:rsidRPr="00E24180" w14:paraId="4479D239" w14:textId="77777777" w:rsidTr="0017456F">
        <w:tc>
          <w:tcPr>
            <w:tcW w:w="2245" w:type="dxa"/>
          </w:tcPr>
          <w:p w14:paraId="7B4981C2" w14:textId="77777777" w:rsidR="00E24180" w:rsidRPr="00E24180" w:rsidRDefault="00E24180" w:rsidP="00E241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4180">
              <w:rPr>
                <w:rFonts w:eastAsia="Calibri" w:cs="Times New Roman"/>
                <w:b/>
                <w:sz w:val="24"/>
                <w:szCs w:val="24"/>
              </w:rPr>
              <w:t>High</w:t>
            </w:r>
            <w:r w:rsidRPr="00E24180">
              <w:rPr>
                <w:rFonts w:eastAsia="Calibri" w:cs="Times New Roman"/>
                <w:sz w:val="24"/>
                <w:szCs w:val="24"/>
              </w:rPr>
              <w:t xml:space="preserve"> (Above .6)</w:t>
            </w:r>
          </w:p>
        </w:tc>
        <w:tc>
          <w:tcPr>
            <w:tcW w:w="2520" w:type="dxa"/>
          </w:tcPr>
          <w:p w14:paraId="4E03EB68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  <w:p w14:paraId="076ADF68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A095E77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24180" w:rsidRPr="00E24180" w14:paraId="5FB33FF7" w14:textId="77777777" w:rsidTr="0017456F">
        <w:tc>
          <w:tcPr>
            <w:tcW w:w="2245" w:type="dxa"/>
          </w:tcPr>
          <w:p w14:paraId="1082AA21" w14:textId="77777777" w:rsidR="00E24180" w:rsidRPr="00E24180" w:rsidRDefault="00E24180" w:rsidP="00E241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4180">
              <w:rPr>
                <w:rFonts w:eastAsia="Calibri" w:cs="Times New Roman"/>
                <w:b/>
                <w:sz w:val="24"/>
                <w:szCs w:val="24"/>
              </w:rPr>
              <w:t>Medium</w:t>
            </w:r>
            <w:r w:rsidRPr="00E24180">
              <w:rPr>
                <w:rFonts w:eastAsia="Calibri" w:cs="Times New Roman"/>
                <w:sz w:val="24"/>
                <w:szCs w:val="24"/>
              </w:rPr>
              <w:t xml:space="preserve"> (Between .4 and .6)</w:t>
            </w:r>
          </w:p>
        </w:tc>
        <w:tc>
          <w:tcPr>
            <w:tcW w:w="2520" w:type="dxa"/>
          </w:tcPr>
          <w:p w14:paraId="7FC56A28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  <w:p w14:paraId="53868D3F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BE58885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24180" w:rsidRPr="00E24180" w14:paraId="09BAC2F7" w14:textId="77777777" w:rsidTr="0017456F">
        <w:tc>
          <w:tcPr>
            <w:tcW w:w="2245" w:type="dxa"/>
          </w:tcPr>
          <w:p w14:paraId="7AA9C510" w14:textId="77777777" w:rsidR="00E24180" w:rsidRPr="00E24180" w:rsidRDefault="00E24180" w:rsidP="00E2418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24180">
              <w:rPr>
                <w:rFonts w:eastAsia="Calibri" w:cs="Times New Roman"/>
                <w:b/>
                <w:sz w:val="24"/>
                <w:szCs w:val="24"/>
              </w:rPr>
              <w:t>Low</w:t>
            </w:r>
          </w:p>
          <w:p w14:paraId="5DF9EAF3" w14:textId="77777777" w:rsidR="00E24180" w:rsidRPr="00E24180" w:rsidRDefault="00E24180" w:rsidP="00E241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4180">
              <w:rPr>
                <w:rFonts w:eastAsia="Calibri" w:cs="Times New Roman"/>
                <w:sz w:val="24"/>
                <w:szCs w:val="24"/>
              </w:rPr>
              <w:t>(Below .4)</w:t>
            </w:r>
          </w:p>
        </w:tc>
        <w:tc>
          <w:tcPr>
            <w:tcW w:w="2520" w:type="dxa"/>
          </w:tcPr>
          <w:p w14:paraId="57B75B18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  <w:p w14:paraId="302E9A5C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6E491D1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CD62E82" w14:textId="77777777" w:rsidR="00E24180" w:rsidRPr="00E24180" w:rsidRDefault="00E24180" w:rsidP="00E24180">
      <w:pPr>
        <w:rPr>
          <w:rFonts w:ascii="Calibri" w:eastAsia="Calibri" w:hAnsi="Calibri" w:cs="Times New Roman"/>
          <w:b/>
          <w:sz w:val="24"/>
          <w:szCs w:val="24"/>
        </w:rPr>
      </w:pPr>
    </w:p>
    <w:p w14:paraId="1FC31495" w14:textId="77777777" w:rsidR="00E24180" w:rsidRPr="00E24180" w:rsidRDefault="00E24180" w:rsidP="00E24180">
      <w:pPr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E24180">
        <w:rPr>
          <w:rFonts w:ascii="Calibri" w:eastAsia="Times New Roman" w:hAnsi="Calibri" w:cs="Times New Roman"/>
          <w:color w:val="5A5A5A"/>
          <w:spacing w:val="15"/>
        </w:rPr>
        <w:lastRenderedPageBreak/>
        <w:t>Directions</w:t>
      </w:r>
      <w:r w:rsidRPr="00E24180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: </w:t>
      </w:r>
      <w:r w:rsidRPr="00E24180">
        <w:rPr>
          <w:rFonts w:ascii="Calibri" w:eastAsia="Calibri" w:hAnsi="Calibri" w:cs="Times New Roman"/>
          <w:color w:val="000000"/>
          <w:sz w:val="24"/>
          <w:szCs w:val="24"/>
        </w:rPr>
        <w:t>L</w:t>
      </w:r>
      <w:r w:rsidRPr="00E24180"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</w:rPr>
        <w:t>ook up countries "Income Gini Coefficient".  Find an example of a country with a high, medium, and low score.  Remember a high number means there are huge gaps between the rich and poor. </w:t>
      </w:r>
    </w:p>
    <w:p w14:paraId="19F96C6D" w14:textId="77777777" w:rsidR="00E24180" w:rsidRPr="00E24180" w:rsidRDefault="00E24180" w:rsidP="00E24180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E24180">
        <w:rPr>
          <w:rFonts w:ascii="Calibri" w:eastAsia="Calibri" w:hAnsi="Calibri" w:cs="Times New Roman"/>
          <w:b/>
          <w:sz w:val="24"/>
          <w:szCs w:val="24"/>
        </w:rPr>
        <w:t>Income Gini Coefficient: Comparison of Countries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330"/>
        <w:gridCol w:w="3168"/>
      </w:tblGrid>
      <w:tr w:rsidR="00E24180" w:rsidRPr="00E24180" w14:paraId="4256E0DC" w14:textId="77777777" w:rsidTr="0017456F">
        <w:tc>
          <w:tcPr>
            <w:tcW w:w="2358" w:type="dxa"/>
          </w:tcPr>
          <w:p w14:paraId="10C15257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38084AF" w14:textId="77777777" w:rsidR="00E24180" w:rsidRPr="00E24180" w:rsidRDefault="00E24180" w:rsidP="00E241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4180">
              <w:rPr>
                <w:rFonts w:eastAsia="Calibri" w:cs="Times New Roman"/>
                <w:sz w:val="24"/>
                <w:szCs w:val="24"/>
              </w:rPr>
              <w:t>Example</w:t>
            </w:r>
          </w:p>
        </w:tc>
        <w:tc>
          <w:tcPr>
            <w:tcW w:w="3168" w:type="dxa"/>
          </w:tcPr>
          <w:p w14:paraId="546F0670" w14:textId="77777777" w:rsidR="00E24180" w:rsidRPr="00E24180" w:rsidRDefault="00E24180" w:rsidP="00E241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4180">
              <w:rPr>
                <w:rFonts w:eastAsia="Calibri" w:cs="Times New Roman"/>
                <w:sz w:val="24"/>
                <w:szCs w:val="24"/>
              </w:rPr>
              <w:t>Income Gini</w:t>
            </w:r>
          </w:p>
        </w:tc>
      </w:tr>
      <w:tr w:rsidR="00E24180" w:rsidRPr="00E24180" w14:paraId="5872445A" w14:textId="77777777" w:rsidTr="0017456F">
        <w:tc>
          <w:tcPr>
            <w:tcW w:w="2358" w:type="dxa"/>
          </w:tcPr>
          <w:p w14:paraId="19FD4086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  <w:r w:rsidRPr="00E24180">
              <w:rPr>
                <w:rFonts w:eastAsia="Calibri" w:cs="Times New Roman"/>
                <w:sz w:val="24"/>
                <w:szCs w:val="24"/>
              </w:rPr>
              <w:t>High (Above 50)</w:t>
            </w:r>
          </w:p>
        </w:tc>
        <w:tc>
          <w:tcPr>
            <w:tcW w:w="3330" w:type="dxa"/>
          </w:tcPr>
          <w:p w14:paraId="23A11E09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770A1270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24180" w:rsidRPr="00E24180" w14:paraId="00ECD176" w14:textId="77777777" w:rsidTr="0017456F">
        <w:tc>
          <w:tcPr>
            <w:tcW w:w="2358" w:type="dxa"/>
          </w:tcPr>
          <w:p w14:paraId="32B51FAA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  <w:r w:rsidRPr="00E24180">
              <w:rPr>
                <w:rFonts w:eastAsia="Calibri" w:cs="Times New Roman"/>
                <w:sz w:val="24"/>
                <w:szCs w:val="24"/>
              </w:rPr>
              <w:t>Medium (30-49)</w:t>
            </w:r>
          </w:p>
        </w:tc>
        <w:tc>
          <w:tcPr>
            <w:tcW w:w="3330" w:type="dxa"/>
          </w:tcPr>
          <w:p w14:paraId="698C96F8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51889C9B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24180" w:rsidRPr="00E24180" w14:paraId="47880A38" w14:textId="77777777" w:rsidTr="0017456F">
        <w:tc>
          <w:tcPr>
            <w:tcW w:w="2358" w:type="dxa"/>
          </w:tcPr>
          <w:p w14:paraId="182C459B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  <w:r w:rsidRPr="00E24180">
              <w:rPr>
                <w:rFonts w:eastAsia="Calibri" w:cs="Times New Roman"/>
                <w:sz w:val="24"/>
                <w:szCs w:val="24"/>
              </w:rPr>
              <w:t>Low (29 and Below)</w:t>
            </w:r>
          </w:p>
        </w:tc>
        <w:tc>
          <w:tcPr>
            <w:tcW w:w="3330" w:type="dxa"/>
          </w:tcPr>
          <w:p w14:paraId="75770574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721916AE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48FCEDAB" w14:textId="77777777" w:rsidR="00E24180" w:rsidRPr="00E24180" w:rsidRDefault="00E24180" w:rsidP="00E24180">
      <w:pPr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2A36A578" w14:textId="77777777" w:rsidR="00E24180" w:rsidRPr="00E24180" w:rsidRDefault="00E24180" w:rsidP="00E24180">
      <w:pPr>
        <w:rPr>
          <w:rFonts w:ascii="Calibri" w:eastAsia="Calibri" w:hAnsi="Calibri" w:cs="Times New Roman"/>
          <w:color w:val="000000"/>
          <w:sz w:val="24"/>
          <w:szCs w:val="24"/>
        </w:rPr>
      </w:pPr>
      <w:r w:rsidRPr="00E24180">
        <w:rPr>
          <w:rFonts w:ascii="Calibri" w:eastAsia="Times New Roman" w:hAnsi="Calibri" w:cs="Times New Roman"/>
          <w:color w:val="5A5A5A"/>
          <w:spacing w:val="15"/>
        </w:rPr>
        <w:t>Directions</w:t>
      </w:r>
      <w:r w:rsidRPr="00E24180">
        <w:rPr>
          <w:rFonts w:ascii="Calibri" w:eastAsia="Calibri" w:hAnsi="Calibri" w:cs="Times New Roman"/>
          <w:color w:val="000000"/>
          <w:sz w:val="24"/>
          <w:szCs w:val="24"/>
        </w:rPr>
        <w:t>: P</w:t>
      </w:r>
      <w:r w:rsidRPr="00E24180"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</w:rPr>
        <w:t xml:space="preserve">ut it all together now.  Find a "developed", "in transition", "less developed", and "least developed" country’s data sets.  </w:t>
      </w:r>
    </w:p>
    <w:p w14:paraId="0D76B919" w14:textId="77777777" w:rsidR="00E24180" w:rsidRPr="00E24180" w:rsidRDefault="00E24180" w:rsidP="00E2418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24180">
        <w:rPr>
          <w:rFonts w:ascii="Calibri" w:eastAsia="Calibri" w:hAnsi="Calibri" w:cs="Times New Roman"/>
          <w:b/>
          <w:sz w:val="24"/>
          <w:szCs w:val="24"/>
        </w:rPr>
        <w:t>Country 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1151"/>
        <w:gridCol w:w="1389"/>
        <w:gridCol w:w="1757"/>
        <w:gridCol w:w="1554"/>
        <w:gridCol w:w="1611"/>
      </w:tblGrid>
      <w:tr w:rsidR="00E24180" w:rsidRPr="00E24180" w14:paraId="69847932" w14:textId="77777777" w:rsidTr="0017456F">
        <w:tc>
          <w:tcPr>
            <w:tcW w:w="1529" w:type="dxa"/>
          </w:tcPr>
          <w:p w14:paraId="1EA7B905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371AC7D" w14:textId="77777777" w:rsidR="00E24180" w:rsidRPr="00E24180" w:rsidRDefault="00E24180" w:rsidP="00E2418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24180">
              <w:rPr>
                <w:rFonts w:eastAsia="Calibri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1389" w:type="dxa"/>
          </w:tcPr>
          <w:p w14:paraId="5AF30FAD" w14:textId="77777777" w:rsidR="00E24180" w:rsidRPr="00E24180" w:rsidRDefault="00E24180" w:rsidP="00E2418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24180">
              <w:rPr>
                <w:rFonts w:eastAsia="Calibri" w:cs="Times New Roman"/>
                <w:b/>
                <w:sz w:val="24"/>
                <w:szCs w:val="24"/>
              </w:rPr>
              <w:t>GDP (per capita)</w:t>
            </w:r>
          </w:p>
        </w:tc>
        <w:tc>
          <w:tcPr>
            <w:tcW w:w="1757" w:type="dxa"/>
          </w:tcPr>
          <w:p w14:paraId="39AD38A3" w14:textId="77777777" w:rsidR="00E24180" w:rsidRPr="00E24180" w:rsidRDefault="00E24180" w:rsidP="00E2418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24180">
              <w:rPr>
                <w:rFonts w:eastAsia="Calibri" w:cs="Times New Roman"/>
                <w:b/>
                <w:sz w:val="24"/>
                <w:szCs w:val="24"/>
              </w:rPr>
              <w:t>Human Development Index</w:t>
            </w:r>
          </w:p>
        </w:tc>
        <w:tc>
          <w:tcPr>
            <w:tcW w:w="1554" w:type="dxa"/>
          </w:tcPr>
          <w:p w14:paraId="4562A86B" w14:textId="77777777" w:rsidR="00E24180" w:rsidRPr="00E24180" w:rsidRDefault="00E24180" w:rsidP="00E2418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24180">
              <w:rPr>
                <w:rFonts w:eastAsia="Calibri" w:cs="Times New Roman"/>
                <w:b/>
                <w:sz w:val="24"/>
                <w:szCs w:val="24"/>
              </w:rPr>
              <w:t>Gender Inequality Index</w:t>
            </w:r>
          </w:p>
        </w:tc>
        <w:tc>
          <w:tcPr>
            <w:tcW w:w="1611" w:type="dxa"/>
          </w:tcPr>
          <w:p w14:paraId="74E3FD97" w14:textId="77777777" w:rsidR="00E24180" w:rsidRPr="00E24180" w:rsidRDefault="00E24180" w:rsidP="00E2418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24180">
              <w:rPr>
                <w:rFonts w:eastAsia="Calibri" w:cs="Times New Roman"/>
                <w:b/>
                <w:sz w:val="24"/>
                <w:szCs w:val="24"/>
              </w:rPr>
              <w:t>Income Gini Coefficient</w:t>
            </w:r>
          </w:p>
        </w:tc>
      </w:tr>
      <w:tr w:rsidR="00E24180" w:rsidRPr="00E24180" w14:paraId="09DBEAF5" w14:textId="77777777" w:rsidTr="0017456F">
        <w:tc>
          <w:tcPr>
            <w:tcW w:w="1529" w:type="dxa"/>
          </w:tcPr>
          <w:p w14:paraId="1A2A705F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  <w:r w:rsidRPr="00E24180">
              <w:rPr>
                <w:rFonts w:eastAsia="Calibri" w:cs="Times New Roman"/>
                <w:sz w:val="24"/>
                <w:szCs w:val="24"/>
              </w:rPr>
              <w:t>Developed</w:t>
            </w:r>
          </w:p>
        </w:tc>
        <w:tc>
          <w:tcPr>
            <w:tcW w:w="1016" w:type="dxa"/>
          </w:tcPr>
          <w:p w14:paraId="6925B3FE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676FC0D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  <w:p w14:paraId="7DB06452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305A9AD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B4B56D9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44F8631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24180" w:rsidRPr="00E24180" w14:paraId="1558844A" w14:textId="77777777" w:rsidTr="0017456F">
        <w:tc>
          <w:tcPr>
            <w:tcW w:w="1529" w:type="dxa"/>
          </w:tcPr>
          <w:p w14:paraId="54D174B9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  <w:r w:rsidRPr="00E24180">
              <w:rPr>
                <w:rFonts w:eastAsia="Calibri" w:cs="Times New Roman"/>
                <w:sz w:val="24"/>
                <w:szCs w:val="24"/>
              </w:rPr>
              <w:t>In Transition</w:t>
            </w:r>
          </w:p>
        </w:tc>
        <w:tc>
          <w:tcPr>
            <w:tcW w:w="1016" w:type="dxa"/>
          </w:tcPr>
          <w:p w14:paraId="0277AE22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460086C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  <w:p w14:paraId="332FE84F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FEFFDB5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4E4EEE2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1DAD1DAF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24180" w:rsidRPr="00E24180" w14:paraId="7925CB17" w14:textId="77777777" w:rsidTr="0017456F">
        <w:tc>
          <w:tcPr>
            <w:tcW w:w="1529" w:type="dxa"/>
          </w:tcPr>
          <w:p w14:paraId="7FD7C9D2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  <w:r w:rsidRPr="00E24180">
              <w:rPr>
                <w:rFonts w:eastAsia="Calibri" w:cs="Times New Roman"/>
                <w:sz w:val="24"/>
                <w:szCs w:val="24"/>
              </w:rPr>
              <w:t>Less Developed</w:t>
            </w:r>
          </w:p>
        </w:tc>
        <w:tc>
          <w:tcPr>
            <w:tcW w:w="1016" w:type="dxa"/>
          </w:tcPr>
          <w:p w14:paraId="14666D4F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87C3875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  <w:p w14:paraId="108EA24B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AF4DD27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ED50D11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3E630E3B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24180" w:rsidRPr="00E24180" w14:paraId="080DD636" w14:textId="77777777" w:rsidTr="0017456F">
        <w:tc>
          <w:tcPr>
            <w:tcW w:w="1529" w:type="dxa"/>
          </w:tcPr>
          <w:p w14:paraId="39ED3382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  <w:r w:rsidRPr="00E24180">
              <w:rPr>
                <w:rFonts w:eastAsia="Calibri" w:cs="Times New Roman"/>
                <w:sz w:val="24"/>
                <w:szCs w:val="24"/>
              </w:rPr>
              <w:t>Least Developed</w:t>
            </w:r>
          </w:p>
        </w:tc>
        <w:tc>
          <w:tcPr>
            <w:tcW w:w="1016" w:type="dxa"/>
          </w:tcPr>
          <w:p w14:paraId="5BDDC955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681AA2D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76A7A8F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AEC7D3D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0D8D7D55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15DF8F2A" w14:textId="77777777" w:rsidR="00E24180" w:rsidRPr="00E24180" w:rsidRDefault="00E24180" w:rsidP="00E24180">
      <w:pPr>
        <w:jc w:val="center"/>
        <w:rPr>
          <w:rFonts w:ascii="Calibri" w:eastAsia="Calibri" w:hAnsi="Calibri" w:cs="Times New Roman"/>
          <w:sz w:val="24"/>
          <w:szCs w:val="24"/>
        </w:rPr>
      </w:pPr>
    </w:p>
    <w:p w14:paraId="3C8404EA" w14:textId="77777777" w:rsidR="00E24180" w:rsidRPr="00E24180" w:rsidRDefault="00E24180" w:rsidP="00E24180">
      <w:pPr>
        <w:rPr>
          <w:rFonts w:ascii="Calibri" w:eastAsia="Calibri" w:hAnsi="Calibri" w:cs="Times New Roman"/>
          <w:sz w:val="24"/>
          <w:szCs w:val="24"/>
        </w:rPr>
      </w:pPr>
      <w:r w:rsidRPr="00E24180">
        <w:rPr>
          <w:rFonts w:ascii="Calibri" w:eastAsia="Times New Roman" w:hAnsi="Calibri" w:cs="Times New Roman"/>
          <w:i/>
          <w:iCs/>
          <w:sz w:val="24"/>
          <w:szCs w:val="24"/>
        </w:rPr>
        <w:t>Enrichment Activity:</w:t>
      </w:r>
      <w:r w:rsidRPr="00E24180">
        <w:rPr>
          <w:rFonts w:ascii="Calibri" w:eastAsia="Calibri" w:hAnsi="Calibri" w:cs="Times New Roman"/>
          <w:sz w:val="24"/>
          <w:szCs w:val="24"/>
        </w:rPr>
        <w:t xml:space="preserve"> Using the same countries as above, go to </w:t>
      </w:r>
      <w:hyperlink r:id="rId8" w:anchor="_chart-type=bubbles" w:history="1">
        <w:r w:rsidRPr="00E24180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http://www.gapminder.org/tools/#_chart-type=bubbles</w:t>
        </w:r>
      </w:hyperlink>
      <w:r w:rsidRPr="00E24180">
        <w:rPr>
          <w:rFonts w:ascii="Calibri" w:eastAsia="Calibri" w:hAnsi="Calibri" w:cs="Times New Roman"/>
          <w:sz w:val="24"/>
          <w:szCs w:val="24"/>
        </w:rPr>
        <w:t xml:space="preserve"> and find </w:t>
      </w:r>
      <w:proofErr w:type="gramStart"/>
      <w:r w:rsidRPr="00E24180">
        <w:rPr>
          <w:rFonts w:ascii="Calibri" w:eastAsia="Calibri" w:hAnsi="Calibri" w:cs="Times New Roman"/>
          <w:sz w:val="24"/>
          <w:szCs w:val="24"/>
        </w:rPr>
        <w:t>4</w:t>
      </w:r>
      <w:proofErr w:type="gramEnd"/>
      <w:r w:rsidRPr="00E24180">
        <w:rPr>
          <w:rFonts w:ascii="Calibri" w:eastAsia="Calibri" w:hAnsi="Calibri" w:cs="Times New Roman"/>
          <w:sz w:val="24"/>
          <w:szCs w:val="24"/>
        </w:rPr>
        <w:t xml:space="preserve"> measurements that you believe are connected to a countries level of development.  Write down the measurement, and what results you received for your countries.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1151"/>
        <w:gridCol w:w="1800"/>
        <w:gridCol w:w="1800"/>
        <w:gridCol w:w="1800"/>
        <w:gridCol w:w="1800"/>
      </w:tblGrid>
      <w:tr w:rsidR="00E24180" w:rsidRPr="00E24180" w14:paraId="6A4E32F9" w14:textId="77777777" w:rsidTr="0017456F">
        <w:tc>
          <w:tcPr>
            <w:tcW w:w="1447" w:type="dxa"/>
          </w:tcPr>
          <w:p w14:paraId="2FBD69DD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1093097F" w14:textId="77777777" w:rsidR="00E24180" w:rsidRPr="00E24180" w:rsidRDefault="00E24180" w:rsidP="00E2418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E24180">
              <w:rPr>
                <w:rFonts w:eastAsia="Calibri" w:cs="Times New Roman"/>
                <w:b/>
                <w:sz w:val="24"/>
                <w:szCs w:val="24"/>
              </w:rPr>
              <w:t xml:space="preserve">Country </w:t>
            </w:r>
          </w:p>
        </w:tc>
        <w:tc>
          <w:tcPr>
            <w:tcW w:w="1800" w:type="dxa"/>
          </w:tcPr>
          <w:p w14:paraId="73E0082D" w14:textId="77777777" w:rsidR="00E24180" w:rsidRPr="00E24180" w:rsidRDefault="00E24180" w:rsidP="00E24180">
            <w:pPr>
              <w:rPr>
                <w:rFonts w:eastAsia="Calibri" w:cs="Times New Roman"/>
                <w:b/>
                <w:sz w:val="20"/>
                <w:szCs w:val="24"/>
              </w:rPr>
            </w:pPr>
            <w:r w:rsidRPr="00E24180">
              <w:rPr>
                <w:rFonts w:eastAsia="Calibri" w:cs="Times New Roman"/>
                <w:b/>
                <w:sz w:val="20"/>
                <w:szCs w:val="24"/>
              </w:rPr>
              <w:t xml:space="preserve">Measurement #1: </w:t>
            </w:r>
          </w:p>
          <w:p w14:paraId="74A6ABA4" w14:textId="77777777" w:rsidR="00E24180" w:rsidRPr="00E24180" w:rsidRDefault="00E24180" w:rsidP="00E24180">
            <w:pPr>
              <w:rPr>
                <w:rFonts w:eastAsia="Calibri" w:cs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</w:tcPr>
          <w:p w14:paraId="3913B82D" w14:textId="77777777" w:rsidR="00E24180" w:rsidRPr="00E24180" w:rsidRDefault="00E24180" w:rsidP="00E24180">
            <w:pPr>
              <w:rPr>
                <w:rFonts w:eastAsia="Calibri" w:cs="Times New Roman"/>
                <w:b/>
                <w:sz w:val="20"/>
                <w:szCs w:val="24"/>
              </w:rPr>
            </w:pPr>
            <w:r w:rsidRPr="00E24180">
              <w:rPr>
                <w:rFonts w:eastAsia="Calibri" w:cs="Times New Roman"/>
                <w:b/>
                <w:sz w:val="20"/>
                <w:szCs w:val="24"/>
              </w:rPr>
              <w:t xml:space="preserve">Measurement #1: </w:t>
            </w:r>
          </w:p>
          <w:p w14:paraId="448D6B17" w14:textId="77777777" w:rsidR="00E24180" w:rsidRPr="00E24180" w:rsidRDefault="00E24180" w:rsidP="00E24180">
            <w:pPr>
              <w:rPr>
                <w:rFonts w:eastAsia="Calibri" w:cs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</w:tcPr>
          <w:p w14:paraId="00523BE8" w14:textId="77777777" w:rsidR="00E24180" w:rsidRPr="00E24180" w:rsidRDefault="00E24180" w:rsidP="00E24180">
            <w:pPr>
              <w:rPr>
                <w:rFonts w:eastAsia="Calibri" w:cs="Times New Roman"/>
                <w:b/>
                <w:sz w:val="20"/>
                <w:szCs w:val="24"/>
              </w:rPr>
            </w:pPr>
            <w:r w:rsidRPr="00E24180">
              <w:rPr>
                <w:rFonts w:eastAsia="Calibri" w:cs="Times New Roman"/>
                <w:b/>
                <w:sz w:val="20"/>
                <w:szCs w:val="24"/>
              </w:rPr>
              <w:t xml:space="preserve">Measurement #1: </w:t>
            </w:r>
          </w:p>
          <w:p w14:paraId="6DD0F1FE" w14:textId="77777777" w:rsidR="00E24180" w:rsidRPr="00E24180" w:rsidRDefault="00E24180" w:rsidP="00E24180">
            <w:pPr>
              <w:rPr>
                <w:rFonts w:eastAsia="Calibri" w:cs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</w:tcPr>
          <w:p w14:paraId="03E09EC1" w14:textId="77777777" w:rsidR="00E24180" w:rsidRPr="00E24180" w:rsidRDefault="00E24180" w:rsidP="00E24180">
            <w:pPr>
              <w:rPr>
                <w:rFonts w:eastAsia="Calibri" w:cs="Times New Roman"/>
                <w:b/>
                <w:sz w:val="20"/>
                <w:szCs w:val="24"/>
              </w:rPr>
            </w:pPr>
            <w:r w:rsidRPr="00E24180">
              <w:rPr>
                <w:rFonts w:eastAsia="Calibri" w:cs="Times New Roman"/>
                <w:b/>
                <w:sz w:val="20"/>
                <w:szCs w:val="24"/>
              </w:rPr>
              <w:t xml:space="preserve">Measurement #1: </w:t>
            </w:r>
          </w:p>
          <w:p w14:paraId="5B370F2E" w14:textId="77777777" w:rsidR="00E24180" w:rsidRPr="00E24180" w:rsidRDefault="00E24180" w:rsidP="00E24180">
            <w:pPr>
              <w:rPr>
                <w:rFonts w:eastAsia="Calibri" w:cs="Times New Roman"/>
                <w:b/>
                <w:sz w:val="20"/>
                <w:szCs w:val="24"/>
              </w:rPr>
            </w:pPr>
          </w:p>
        </w:tc>
      </w:tr>
      <w:tr w:rsidR="00E24180" w:rsidRPr="00E24180" w14:paraId="6591CBA0" w14:textId="77777777" w:rsidTr="0017456F">
        <w:tc>
          <w:tcPr>
            <w:tcW w:w="1447" w:type="dxa"/>
          </w:tcPr>
          <w:p w14:paraId="55065D70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  <w:r w:rsidRPr="00E24180">
              <w:rPr>
                <w:rFonts w:eastAsia="Calibri" w:cs="Times New Roman"/>
                <w:sz w:val="24"/>
                <w:szCs w:val="24"/>
              </w:rPr>
              <w:t>Developed</w:t>
            </w:r>
          </w:p>
        </w:tc>
        <w:tc>
          <w:tcPr>
            <w:tcW w:w="703" w:type="dxa"/>
          </w:tcPr>
          <w:p w14:paraId="703B6980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24B4F35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  <w:p w14:paraId="0E2A79E6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E9337A3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0CA1BD7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49AE6B7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24180" w:rsidRPr="00E24180" w14:paraId="0E505B73" w14:textId="77777777" w:rsidTr="0017456F">
        <w:tc>
          <w:tcPr>
            <w:tcW w:w="1447" w:type="dxa"/>
          </w:tcPr>
          <w:p w14:paraId="253DAE77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  <w:r w:rsidRPr="00E24180">
              <w:rPr>
                <w:rFonts w:eastAsia="Calibri" w:cs="Times New Roman"/>
                <w:sz w:val="24"/>
                <w:szCs w:val="24"/>
              </w:rPr>
              <w:t>In Transition</w:t>
            </w:r>
          </w:p>
        </w:tc>
        <w:tc>
          <w:tcPr>
            <w:tcW w:w="703" w:type="dxa"/>
          </w:tcPr>
          <w:p w14:paraId="4A5ACFF0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E819AF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  <w:p w14:paraId="1B2E0CD8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AF6BC5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4C65255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7518B0D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24180" w:rsidRPr="00E24180" w14:paraId="5B5F83CA" w14:textId="77777777" w:rsidTr="0017456F">
        <w:tc>
          <w:tcPr>
            <w:tcW w:w="1447" w:type="dxa"/>
          </w:tcPr>
          <w:p w14:paraId="3BD109A5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  <w:r w:rsidRPr="00E24180">
              <w:rPr>
                <w:rFonts w:eastAsia="Calibri" w:cs="Times New Roman"/>
                <w:sz w:val="24"/>
                <w:szCs w:val="24"/>
              </w:rPr>
              <w:t>Less Developed</w:t>
            </w:r>
          </w:p>
        </w:tc>
        <w:tc>
          <w:tcPr>
            <w:tcW w:w="703" w:type="dxa"/>
          </w:tcPr>
          <w:p w14:paraId="5D6BC1A0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F00A4B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  <w:p w14:paraId="58C799B0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C5FE8D9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674CCF7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E7C438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24180" w:rsidRPr="00E24180" w14:paraId="1C4D985E" w14:textId="77777777" w:rsidTr="0017456F">
        <w:tc>
          <w:tcPr>
            <w:tcW w:w="1447" w:type="dxa"/>
          </w:tcPr>
          <w:p w14:paraId="7A4FC85A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  <w:r w:rsidRPr="00E24180">
              <w:rPr>
                <w:rFonts w:eastAsia="Calibri" w:cs="Times New Roman"/>
                <w:sz w:val="24"/>
                <w:szCs w:val="24"/>
              </w:rPr>
              <w:t>Least Developed</w:t>
            </w:r>
          </w:p>
        </w:tc>
        <w:tc>
          <w:tcPr>
            <w:tcW w:w="703" w:type="dxa"/>
          </w:tcPr>
          <w:p w14:paraId="61C61B15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809CE2C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  <w:p w14:paraId="7B3723C8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D649989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762C335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E7A90F" w14:textId="77777777" w:rsidR="00E24180" w:rsidRPr="00E24180" w:rsidRDefault="00E24180" w:rsidP="00E2418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67DB018C" w14:textId="77777777" w:rsidR="00CB055F" w:rsidRDefault="00E24180">
      <w:bookmarkStart w:id="0" w:name="_GoBack"/>
      <w:bookmarkEnd w:id="0"/>
    </w:p>
    <w:sectPr w:rsidR="00CB055F" w:rsidSect="00E24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80"/>
    <w:rsid w:val="008B0D7D"/>
    <w:rsid w:val="00A64121"/>
    <w:rsid w:val="00E2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F61D"/>
  <w15:chartTrackingRefBased/>
  <w15:docId w15:val="{B241EF81-98C4-4DD0-8BF5-ED193B84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180"/>
    <w:pPr>
      <w:spacing w:after="0" w:line="240" w:lineRule="auto"/>
    </w:pPr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pminder.org/tool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hdr.undp.org/en/2020-repo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50BC3F393946AA2661210F090CBD" ma:contentTypeVersion="10" ma:contentTypeDescription="Create a new document." ma:contentTypeScope="" ma:versionID="09e99bd89067103a398d153f92fae1cf">
  <xsd:schema xmlns:xsd="http://www.w3.org/2001/XMLSchema" xmlns:xs="http://www.w3.org/2001/XMLSchema" xmlns:p="http://schemas.microsoft.com/office/2006/metadata/properties" xmlns:ns3="bacff527-443b-4cd6-9ea0-3f219db74a2e" targetNamespace="http://schemas.microsoft.com/office/2006/metadata/properties" ma:root="true" ma:fieldsID="49c1d1698b795a11b9449c3bf0806761" ns3:_="">
    <xsd:import namespace="bacff527-443b-4cd6-9ea0-3f219db74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f527-443b-4cd6-9ea0-3f219db74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FB42E-14F7-4A49-92E3-3192CAD26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ff527-443b-4cd6-9ea0-3f219db74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14EAC-B0F3-49EE-9505-606A2CB76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728F8-DA60-4127-BF6E-AF74D9F01E0B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acff527-443b-4cd6-9ea0-3f219db74a2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Maurica - Forest High School</dc:creator>
  <cp:keywords/>
  <dc:description/>
  <cp:lastModifiedBy>French, Maurica - Forest High School</cp:lastModifiedBy>
  <cp:revision>1</cp:revision>
  <dcterms:created xsi:type="dcterms:W3CDTF">2021-03-30T12:47:00Z</dcterms:created>
  <dcterms:modified xsi:type="dcterms:W3CDTF">2021-03-30T12:48:00Z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0x010100DE0250BC3F393946AA2661210F090CBD</vt:lpwstr>
  </property>
</Properties>
</file>